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50D0C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89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1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8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9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8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9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8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" w:type="dxa"/>
          </w:tcPr>
          <w:p w:rsidR="00750D0C" w:rsidRDefault="00750D0C">
            <w:pPr>
              <w:pStyle w:val="EmptyLayoutCell"/>
            </w:pPr>
          </w:p>
        </w:tc>
      </w:tr>
    </w:tbl>
    <w:p w:rsidR="004101D6" w:rsidRPr="004101D6" w:rsidRDefault="004101D6" w:rsidP="004101D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9219A5" w:rsidTr="004101D6">
        <w:tc>
          <w:tcPr>
            <w:tcW w:w="1951" w:type="dxa"/>
            <w:shd w:val="clear" w:color="auto" w:fill="auto"/>
            <w:hideMark/>
          </w:tcPr>
          <w:p w:rsidR="009219A5" w:rsidRPr="004101D6" w:rsidRDefault="00516865" w:rsidP="004101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9219A5" w:rsidRPr="004101D6" w:rsidRDefault="009219A5" w:rsidP="004101D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01D6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219A5" w:rsidRPr="004101D6" w:rsidRDefault="009219A5" w:rsidP="004101D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01D6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219A5" w:rsidRPr="004101D6" w:rsidRDefault="009219A5" w:rsidP="004101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4101D6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101D6" w:rsidRPr="004101D6" w:rsidRDefault="004101D6" w:rsidP="004101D6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EE552F" w:rsidTr="009219A5">
        <w:trPr>
          <w:trHeight w:val="75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94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750D0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750D0C" w:rsidRDefault="00750D0C"/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5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3C6BE2" w:rsidTr="009219A5">
        <w:trPr>
          <w:trHeight w:val="373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750D0C" w:rsidRPr="003C6BE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03BA" w:rsidRDefault="002603BA" w:rsidP="002603BA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9219A5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750D0C" w:rsidRPr="003C6BE2" w:rsidRDefault="00516865" w:rsidP="002603BA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5C9775D" wp14:editId="6CF4EB12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3C6BE2" w:rsidTr="009219A5">
        <w:trPr>
          <w:trHeight w:val="43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373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50D0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28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50D0C" w:rsidRDefault="00750D0C"/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67D99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667D9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Метрология, стандартизация и сертификация программного обеспечения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 w:rsidTr="009219A5">
        <w:trPr>
          <w:trHeight w:val="425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500"/>
        </w:trPr>
        <w:tc>
          <w:tcPr>
            <w:tcW w:w="46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50D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306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rPr>
          <w:trHeight w:val="50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50D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750D0C" w:rsidRDefault="00750D0C"/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393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67D99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667D9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 w:rsidTr="009219A5">
        <w:trPr>
          <w:trHeight w:val="425"/>
        </w:trPr>
        <w:tc>
          <w:tcPr>
            <w:tcW w:w="4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67D99" w:rsidTr="009219A5">
        <w:trPr>
          <w:trHeight w:val="425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50D0C" w:rsidRPr="00667D9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667D99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667D99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667D99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667D99" w:rsidRDefault="00667D99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667D99" w:rsidRPr="00667D99" w:rsidRDefault="00667D99" w:rsidP="00667D99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667D99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667D99" w:rsidRPr="00667D99" w:rsidRDefault="00667D99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50D0C" w:rsidRPr="00667D99" w:rsidRDefault="00750D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50D0C" w:rsidRPr="00667D99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50D0C" w:rsidRPr="00667D99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9219A5">
        <w:trPr>
          <w:trHeight w:val="425"/>
        </w:trPr>
        <w:tc>
          <w:tcPr>
            <w:tcW w:w="46" w:type="dxa"/>
          </w:tcPr>
          <w:p w:rsidR="00750D0C" w:rsidRPr="00667D99" w:rsidRDefault="00750D0C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750D0C" w:rsidRPr="00667D99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50D0C" w:rsidRPr="00667D99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50D0C" w:rsidRPr="00667D99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0D78C9" w:rsidRDefault="00750D0C" w:rsidP="009219A5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9219A5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750D0C" w:rsidRDefault="00750D0C"/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750D0C" w:rsidTr="009219A5">
        <w:trPr>
          <w:trHeight w:val="180"/>
        </w:trPr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9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9219A5">
        <w:tc>
          <w:tcPr>
            <w:tcW w:w="4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2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3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8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750D0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138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6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0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81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6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3" w:type="dxa"/>
          </w:tcPr>
          <w:p w:rsidR="00750D0C" w:rsidRDefault="00750D0C">
            <w:pPr>
              <w:pStyle w:val="EmptyLayoutCell"/>
            </w:pPr>
          </w:p>
        </w:tc>
      </w:tr>
    </w:tbl>
    <w:p w:rsidR="00750D0C" w:rsidRDefault="00750D0C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50D0C">
        <w:trPr>
          <w:trHeight w:val="179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3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9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37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0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67D99" w:rsidTr="00EE552F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 w:rsidP="003D7031">
                  <w:pPr>
                    <w:jc w:val="both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E552F">
                    <w:rPr>
                      <w:i/>
                      <w:color w:val="000000"/>
                      <w:sz w:val="28"/>
                      <w:lang w:val="ru-RU"/>
                    </w:rPr>
                    <w:t>Метрология, стандартизация и сертификация программного обеспечения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): 06.015 СПЕЦИАЛИСТ ПО ИНФОРМАЦИОННЫМ СИСТЕМАМ, </w:t>
                  </w:r>
                  <w:r w:rsidR="003D7031" w:rsidRPr="003D7031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3D7031" w:rsidRPr="003D7031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3D7031" w:rsidRPr="003D7031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283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50D0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750D0C" w:rsidRDefault="00750D0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750D0C" w:rsidRPr="00667D9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В. А. Астапчук,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44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50D0C" w:rsidRPr="00667D9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211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50D0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 w:rsidP="003D703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750D0C" w:rsidRDefault="00750D0C"/>
        </w:tc>
        <w:tc>
          <w:tcPr>
            <w:tcW w:w="137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321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50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425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67D99" w:rsidTr="00EE552F">
        <w:trPr>
          <w:trHeight w:val="425"/>
        </w:trPr>
        <w:tc>
          <w:tcPr>
            <w:tcW w:w="4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Н.Б., </w:t>
                  </w:r>
                  <w:proofErr w:type="spellStart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="00A35DFB" w:rsidRPr="00EE552F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24150F" w:rsidRPr="000D78C9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103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rPr>
          <w:trHeight w:val="425"/>
        </w:trPr>
        <w:tc>
          <w:tcPr>
            <w:tcW w:w="4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0D78C9" w:rsidRPr="00667D99" w:rsidTr="00EE552F">
        <w:trPr>
          <w:trHeight w:val="425"/>
        </w:trPr>
        <w:tc>
          <w:tcPr>
            <w:tcW w:w="47" w:type="dxa"/>
          </w:tcPr>
          <w:p w:rsidR="000D78C9" w:rsidRPr="00EE552F" w:rsidRDefault="000D78C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78C9" w:rsidRPr="00667D99" w:rsidTr="009219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78C9" w:rsidRPr="00A35DFB" w:rsidRDefault="000D78C9" w:rsidP="009219E9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Pr="00A35DFB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 xml:space="preserve"> протокол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35DFB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A35DFB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A35DFB" w:rsidRPr="00A35DFB">
                    <w:rPr>
                      <w:color w:val="000000"/>
                      <w:sz w:val="28"/>
                      <w:lang w:val="ru-RU"/>
                    </w:rPr>
                    <w:t>№ 9</w:t>
                  </w:r>
                </w:p>
              </w:tc>
            </w:tr>
          </w:tbl>
          <w:p w:rsidR="000D78C9" w:rsidRPr="00A35DFB" w:rsidRDefault="000D78C9" w:rsidP="009219E9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</w:tr>
      <w:tr w:rsidR="000D78C9" w:rsidRPr="00667D99" w:rsidTr="00EE552F">
        <w:trPr>
          <w:trHeight w:val="425"/>
        </w:trPr>
        <w:tc>
          <w:tcPr>
            <w:tcW w:w="47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D78C9" w:rsidRPr="00667D99" w:rsidTr="009219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78C9" w:rsidRPr="00A35DFB" w:rsidRDefault="000D78C9" w:rsidP="009219A5">
                  <w:pPr>
                    <w:rPr>
                      <w:lang w:val="ru-RU"/>
                    </w:rPr>
                  </w:pPr>
                </w:p>
              </w:tc>
            </w:tr>
          </w:tbl>
          <w:p w:rsidR="000D78C9" w:rsidRPr="00A35DFB" w:rsidRDefault="000D78C9" w:rsidP="009219E9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D78C9" w:rsidRPr="00A35DFB" w:rsidRDefault="000D78C9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2474"/>
        </w:trPr>
        <w:tc>
          <w:tcPr>
            <w:tcW w:w="47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c>
          <w:tcPr>
            <w:tcW w:w="47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50D0C" w:rsidRPr="00667D99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A35DFB" w:rsidRDefault="00750D0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</w:tr>
    </w:tbl>
    <w:p w:rsidR="00750D0C" w:rsidRPr="00A35DFB" w:rsidRDefault="00750D0C">
      <w:pPr>
        <w:rPr>
          <w:lang w:val="ru-RU"/>
        </w:rPr>
      </w:pPr>
      <w:r w:rsidRPr="00A35DF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6"/>
        <w:gridCol w:w="1143"/>
        <w:gridCol w:w="72"/>
        <w:gridCol w:w="23"/>
        <w:gridCol w:w="283"/>
      </w:tblGrid>
      <w:tr w:rsidR="00750D0C">
        <w:trPr>
          <w:trHeight w:val="425"/>
        </w:trPr>
        <w:tc>
          <w:tcPr>
            <w:tcW w:w="2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A35DFB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50D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50D0C" w:rsidRDefault="00750D0C"/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67D99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Целью освоения дисциплины «Метрология, стандартизация и сертификация программного обеспечения» является формирование у обучающихся системы знаний и умений необходимых для  осуществления своих должностных обязанностей и позволяющих овладевать принципами обеспечения качества информационных систем широкого профиля на всех этапах жизненного цикла.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Задачи освоения дисциплины Метрология, стандартизация и сертификация программного обеспечения: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разработка стандартов, норм и правил, а также технической документации, связанной с профессиональной деятельностью;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применение стандартов оформления технической документации на различных стадиях жизненного цикла информационной системы;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составление технической документации на различных этапах жизненного цикла информационной системы.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103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74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0"/>
              <w:gridCol w:w="4424"/>
            </w:tblGrid>
            <w:tr w:rsidR="00750D0C" w:rsidRPr="00667D9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750D0C" w:rsidRPr="00667D9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ОПК-4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ОПК-4.1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рименяет стандарты оформления технической документации на различных стадиях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нормативно-правовые документы, международных и отечественных стандартов в области информационных систем и технологий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 xml:space="preserve">-стандарты оформления технической документации по описанию информационного обеспечения и реализации бизнес-процессов.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использовать нормативно-правовые документы, международные и отечественные стандарты в области информационных систем и технологий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-применяет стандарты оформления технической документации по описанию информационного обеспечения и реализации бизнес-процессов.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 w:rsidRPr="00667D9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4"/>
                      <w:lang w:val="ru-RU"/>
                    </w:rPr>
                    <w:t>ОПК-4.2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ладеет навыками составления технической документации на различных этапах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 xml:space="preserve">правила составления и оформления технической документации на различных стадиях жизненного цикла информационной системы. </w:t>
                  </w:r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552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E552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E552F">
                    <w:rPr>
                      <w:color w:val="000000"/>
                      <w:sz w:val="24"/>
                      <w:lang w:val="ru-RU"/>
                    </w:rPr>
                    <w:t>составлять и оформлять нормативно-правовые документы, техническую документацию на различных этапах жизненного цикла информационной системы.</w:t>
                  </w:r>
                </w:p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159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141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«Базы данных». </w:t>
                  </w:r>
                  <w:r w:rsidRPr="00EE552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при выполнении научно-исследовательской работы, а также выполнении и защите выпускной квалификационной работы.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103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jc w:val="center"/>
                    <w:rPr>
                      <w:lang w:val="ru-RU"/>
                    </w:rPr>
                  </w:pP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E552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50D0C" w:rsidRPr="00EE552F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141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EE552F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1"/>
            </w:tblGrid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750D0C" w:rsidRPr="00667D9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3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232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4"/>
            </w:tblGrid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E552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552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750D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750D0C" w:rsidRPr="00667D9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E552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E552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EE552F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 w:rsidRPr="00EE552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EE552F" w:rsidTr="00EE552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78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4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3"/>
              <w:gridCol w:w="2559"/>
              <w:gridCol w:w="944"/>
              <w:gridCol w:w="768"/>
              <w:gridCol w:w="1396"/>
              <w:gridCol w:w="980"/>
              <w:gridCol w:w="942"/>
              <w:gridCol w:w="1558"/>
            </w:tblGrid>
            <w:tr w:rsidR="00EE552F" w:rsidRPr="00667D99" w:rsidTr="00EE552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</w:tr>
            <w:tr w:rsidR="00750D0C" w:rsidRPr="00667D9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EE552F" w:rsidRPr="00667D99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329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50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45"/>
              <w:gridCol w:w="943"/>
              <w:gridCol w:w="787"/>
              <w:gridCol w:w="1396"/>
              <w:gridCol w:w="980"/>
              <w:gridCol w:w="941"/>
              <w:gridCol w:w="1558"/>
            </w:tblGrid>
            <w:tr w:rsidR="00EE552F" w:rsidRPr="00667D99" w:rsidTr="00EE552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</w:tr>
            <w:tr w:rsidR="00750D0C" w:rsidRPr="00667D9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750D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  <w:tr w:rsidR="00EE552F" w:rsidRPr="00667D99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C6BE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C6BE2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E552F" w:rsidTr="00EE552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E552F" w:rsidTr="00EE552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644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67D99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C6BE2" w:rsidRDefault="003C6BE2">
            <w:pPr>
              <w:rPr>
                <w:lang w:val="ru-RU"/>
              </w:rPr>
            </w:pPr>
          </w:p>
          <w:p w:rsidR="003C6BE2" w:rsidRDefault="003C6BE2">
            <w:pPr>
              <w:rPr>
                <w:lang w:val="ru-RU"/>
              </w:rPr>
            </w:pPr>
          </w:p>
          <w:p w:rsidR="003C6BE2" w:rsidRPr="003C6BE2" w:rsidRDefault="003C6B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14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7"/>
              <w:gridCol w:w="4527"/>
            </w:tblGrid>
            <w:tr w:rsidR="00750D0C" w:rsidRPr="00667D9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метрической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3,6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Понятие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2,4,6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,7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корректности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Сложность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продуктов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B1C0E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1,4</w:t>
                  </w:r>
                  <w:r w:rsidR="003B1C0E">
                    <w:rPr>
                      <w:color w:val="000000"/>
                      <w:sz w:val="24"/>
                      <w:lang w:val="ru-RU"/>
                    </w:rPr>
                    <w:t>,5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,8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Оценка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надежности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2,4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Общие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стандартах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1,6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Сертификация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A35DFB" w:rsidRDefault="00750D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</w:t>
                  </w:r>
                  <w:r w:rsidR="003B1C0E">
                    <w:rPr>
                      <w:color w:val="000000"/>
                      <w:sz w:val="24"/>
                      <w:lang w:val="ru-RU"/>
                    </w:rPr>
                    <w:t>5,</w:t>
                  </w:r>
                  <w:r>
                    <w:rPr>
                      <w:color w:val="000000"/>
                      <w:sz w:val="24"/>
                    </w:rPr>
                    <w:t>6</w:t>
                  </w:r>
                  <w:r w:rsidR="00A35DFB">
                    <w:rPr>
                      <w:color w:val="000000"/>
                      <w:sz w:val="24"/>
                      <w:lang w:val="ru-RU"/>
                    </w:rPr>
                    <w:t>,7,8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92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06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67D99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 w:rsidP="00A35DFB">
                  <w:pPr>
                    <w:jc w:val="both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29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14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E552F" w:rsidTr="0051686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51686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16865" w:rsidRPr="00667D99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Смирнов, А. А. Метрология, стандартизация, сертификация и управление качеством: учебное пособие / А. А. Смирнов, Е. М. Смирнова. - СПб: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СПбГАУ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>, 2022. - 68 с.</w:t>
                  </w:r>
                </w:p>
              </w:tc>
            </w:tr>
            <w:tr w:rsidR="00516865" w:rsidRPr="00667D99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>Проскуряков, А. В. Качество и тестирование программного обеспечения. Метрология программного обеспечения: учебное пособие / А. В. Проскуряков. - Ростов-на-Дону; Таганрог: Издательство Южного федерального университета, 2022. - 197 с.</w:t>
                  </w:r>
                </w:p>
              </w:tc>
            </w:tr>
            <w:tr w:rsidR="00516865" w:rsidRPr="00667D99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>Старолетов</w:t>
                  </w:r>
                  <w:proofErr w:type="spellEnd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С. М. Основы тестирования и верификации программного обеспечения: учебное пособие / С. М. </w:t>
                  </w:r>
                  <w:proofErr w:type="spellStart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>Старолетов</w:t>
                  </w:r>
                  <w:proofErr w:type="spellEnd"/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3-е изд., стер.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>СПб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Лань, 2023.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344 с. </w:t>
                  </w:r>
                </w:p>
              </w:tc>
            </w:tr>
            <w:tr w:rsidR="00EE552F" w:rsidTr="00516865">
              <w:trPr>
                <w:trHeight w:val="502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50D0C" w:rsidRDefault="0051686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750D0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750D0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16865" w:rsidRPr="00667D99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Колчков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, В. И. Метрология, стандартизация и сертификация: учебник / В.И.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Колчков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2-е изд., </w:t>
                  </w:r>
                  <w:proofErr w:type="spellStart"/>
                  <w:r w:rsidRPr="00295F9D">
                    <w:rPr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. и доп.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М.: ФОРУМ: ИНФРА-М,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432 с.</w:t>
                  </w:r>
                </w:p>
              </w:tc>
            </w:tr>
            <w:tr w:rsidR="00516865" w:rsidRPr="00667D99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Черников, Б. В. Оценка качества программного обеспечения: Практикум: учебное пособие / Б.В. Черников. Б.Е. Поклонов: под ред. Б.В. Черникова.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М.: ИД «ФОРУМ»: ИНФРА-М, 2022.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400 с.</w:t>
                  </w:r>
                </w:p>
              </w:tc>
            </w:tr>
            <w:tr w:rsidR="00516865" w:rsidRPr="00667D99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4561A5">
                  <w:pPr>
                    <w:jc w:val="right"/>
                    <w:rPr>
                      <w:sz w:val="28"/>
                      <w:szCs w:val="28"/>
                    </w:rPr>
                  </w:pPr>
                  <w:r w:rsidRPr="00295F9D">
                    <w:rPr>
                      <w:color w:val="000000"/>
                      <w:sz w:val="28"/>
                      <w:szCs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295F9D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Исаев, Г. Н. Управление качеством информационных систем учебное пособие / Г.Н. Исаев.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М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: ИНФРА-М,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295F9D">
                    <w:rPr>
                      <w:sz w:val="28"/>
                      <w:szCs w:val="28"/>
                      <w:lang w:val="ru-RU"/>
                    </w:rPr>
                    <w:t xml:space="preserve"> 248 с.</w:t>
                  </w:r>
                </w:p>
              </w:tc>
            </w:tr>
            <w:tr w:rsidR="00516865" w:rsidRPr="00667D99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4561A5">
                  <w:pPr>
                    <w:jc w:val="right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E14B4">
                    <w:rPr>
                      <w:iCs/>
                      <w:sz w:val="28"/>
                      <w:szCs w:val="28"/>
                      <w:lang w:val="ru-RU"/>
                    </w:rPr>
                    <w:t>Щербак, А.</w:t>
                  </w:r>
                  <w:r w:rsidRPr="00EE14B4">
                    <w:rPr>
                      <w:iCs/>
                      <w:sz w:val="28"/>
                      <w:szCs w:val="28"/>
                    </w:rPr>
                    <w:t> </w:t>
                  </w:r>
                  <w:r w:rsidRPr="00EE14B4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EE14B4">
                    <w:rPr>
                      <w:i/>
                      <w:iCs/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Тестирование программного обеспечения: учебник для вузов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/ А.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Щербак.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EE14B4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EE14B4">
                    <w:rPr>
                      <w:sz w:val="28"/>
                      <w:szCs w:val="28"/>
                      <w:lang w:val="ru-RU"/>
                    </w:rPr>
                    <w:t>, 2025.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 xml:space="preserve"> 145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  <w:r w:rsidRPr="00EE14B4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EE14B4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516865" w:rsidRPr="00667D99" w:rsidTr="0051686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EE14B4" w:rsidRDefault="00516865" w:rsidP="004561A5">
                  <w:pPr>
                    <w:jc w:val="right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6865" w:rsidRPr="00D65D68" w:rsidRDefault="00516865" w:rsidP="005168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Ананьева, Т. Н. Стандартизация, сертификация и управление качеством программного обеспечения: учебное пособие / Т.Н. Ананьева, Н.Г. Новикова, Г.Н. Исаев.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 Москва: ИНФРА-М, 2021.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D65D68">
                    <w:rPr>
                      <w:sz w:val="28"/>
                      <w:szCs w:val="28"/>
                      <w:lang w:val="ru-RU"/>
                    </w:rPr>
                    <w:t xml:space="preserve"> 232 с.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272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21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50D0C" w:rsidRPr="00667D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667D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750D0C" w:rsidRPr="00667D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667D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50D0C" w:rsidRPr="00667D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Учебный материал по ИТ-технологиям (теория, алгоритмы):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disp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petrsu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pltutonial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zonna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/3_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ychebnik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_1.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750D0C" w:rsidRPr="00667D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294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RPr="00667D99" w:rsidTr="00EE552F">
        <w:trPr>
          <w:trHeight w:val="425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181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EE552F" w:rsidTr="00EE552F"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1"/>
            </w:tblGrid>
            <w:tr w:rsidR="00EE552F" w:rsidRPr="00667D99" w:rsidTr="00EE552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50D0C" w:rsidRPr="00667D9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Pr="003C6BE2" w:rsidRDefault="00750D0C">
                  <w:pPr>
                    <w:jc w:val="center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750D0C" w:rsidRPr="00667D9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 xml:space="preserve">Microsoft Visual </w:t>
                  </w:r>
                  <w:r>
                    <w:rPr>
                      <w:color w:val="000000"/>
                      <w:sz w:val="24"/>
                    </w:rPr>
                    <w:lastRenderedPageBreak/>
                    <w:t>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Электронный </w:t>
                  </w:r>
                  <w:r w:rsidRPr="003C6BE2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  <w:tr w:rsidR="00750D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0D0C" w:rsidRDefault="00750D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/>
              </w:tc>
            </w:tr>
          </w:tbl>
          <w:p w:rsidR="00750D0C" w:rsidRDefault="00750D0C"/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271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Default="00750D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50D0C" w:rsidRDefault="00750D0C"/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750D0C">
        <w:trPr>
          <w:trHeight w:val="120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240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157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1144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72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283" w:type="dxa"/>
          </w:tcPr>
          <w:p w:rsidR="00750D0C" w:rsidRDefault="00750D0C">
            <w:pPr>
              <w:pStyle w:val="EmptyLayoutCell"/>
            </w:pPr>
          </w:p>
        </w:tc>
      </w:tr>
      <w:tr w:rsidR="00EE552F" w:rsidRPr="00667D99" w:rsidTr="00EE552F">
        <w:trPr>
          <w:trHeight w:val="425"/>
        </w:trPr>
        <w:tc>
          <w:tcPr>
            <w:tcW w:w="23" w:type="dxa"/>
          </w:tcPr>
          <w:p w:rsidR="00750D0C" w:rsidRDefault="00750D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0D0C" w:rsidRPr="00667D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0D0C" w:rsidRPr="003C6BE2" w:rsidRDefault="00750D0C">
                  <w:pPr>
                    <w:spacing w:before="200" w:after="200"/>
                    <w:rPr>
                      <w:lang w:val="ru-RU"/>
                    </w:rPr>
                  </w:pPr>
                  <w:r w:rsidRPr="003C6BE2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3C6BE2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C6BE2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750D0C" w:rsidRPr="003C6BE2" w:rsidRDefault="00750D0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C6BE2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50D0C" w:rsidRPr="003C6BE2" w:rsidRDefault="00750D0C">
                  <w:pPr>
                    <w:rPr>
                      <w:lang w:val="ru-RU"/>
                    </w:rPr>
                  </w:pPr>
                </w:p>
              </w:tc>
            </w:tr>
          </w:tbl>
          <w:p w:rsidR="00750D0C" w:rsidRPr="003C6BE2" w:rsidRDefault="00750D0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  <w:tr w:rsidR="00750D0C" w:rsidRPr="00667D99">
        <w:trPr>
          <w:trHeight w:val="1268"/>
        </w:trPr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50D0C" w:rsidRPr="003C6BE2" w:rsidRDefault="00750D0C">
            <w:pPr>
              <w:pStyle w:val="EmptyLayoutCell"/>
              <w:rPr>
                <w:lang w:val="ru-RU"/>
              </w:rPr>
            </w:pPr>
          </w:p>
        </w:tc>
      </w:tr>
    </w:tbl>
    <w:p w:rsidR="00750D0C" w:rsidRPr="003C6BE2" w:rsidRDefault="00750D0C">
      <w:pPr>
        <w:rPr>
          <w:lang w:val="ru-RU"/>
        </w:rPr>
      </w:pPr>
    </w:p>
    <w:sectPr w:rsidR="00750D0C" w:rsidRPr="003C6BE2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BE5" w:rsidRDefault="00232BE5">
      <w:r>
        <w:separator/>
      </w:r>
    </w:p>
  </w:endnote>
  <w:endnote w:type="continuationSeparator" w:id="0">
    <w:p w:rsidR="00232BE5" w:rsidRDefault="0023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p w:rsidR="00750D0C" w:rsidRDefault="00750D0C">
          <w:pPr>
            <w:pStyle w:val="EmptyLayoutCell"/>
          </w:pPr>
        </w:p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50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0D0C" w:rsidRDefault="00750D0C"/>
            </w:tc>
          </w:tr>
        </w:tbl>
        <w:p w:rsidR="00750D0C" w:rsidRDefault="00750D0C"/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</w:tbl>
  <w:p w:rsidR="00750D0C" w:rsidRDefault="00750D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p w:rsidR="00750D0C" w:rsidRDefault="00750D0C">
          <w:pPr>
            <w:pStyle w:val="EmptyLayoutCell"/>
          </w:pPr>
        </w:p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  <w:tr w:rsidR="00750D0C">
      <w:tc>
        <w:tcPr>
          <w:tcW w:w="8796" w:type="dxa"/>
        </w:tcPr>
        <w:p w:rsidR="00750D0C" w:rsidRDefault="00750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50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50D0C" w:rsidRDefault="00750D0C"/>
            </w:tc>
          </w:tr>
        </w:tbl>
        <w:p w:rsidR="00750D0C" w:rsidRDefault="00750D0C"/>
      </w:tc>
      <w:tc>
        <w:tcPr>
          <w:tcW w:w="463" w:type="dxa"/>
        </w:tcPr>
        <w:p w:rsidR="00750D0C" w:rsidRDefault="00750D0C">
          <w:pPr>
            <w:pStyle w:val="EmptyLayoutCell"/>
          </w:pPr>
        </w:p>
      </w:tc>
    </w:tr>
  </w:tbl>
  <w:p w:rsidR="00750D0C" w:rsidRDefault="00750D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BE5" w:rsidRDefault="00232BE5">
      <w:r>
        <w:separator/>
      </w:r>
    </w:p>
  </w:footnote>
  <w:footnote w:type="continuationSeparator" w:id="0">
    <w:p w:rsidR="00232BE5" w:rsidRDefault="00232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2F"/>
    <w:rsid w:val="000D78C9"/>
    <w:rsid w:val="00173717"/>
    <w:rsid w:val="00232BE5"/>
    <w:rsid w:val="0024150F"/>
    <w:rsid w:val="002603BA"/>
    <w:rsid w:val="003B1C0E"/>
    <w:rsid w:val="003C6BE2"/>
    <w:rsid w:val="003D7031"/>
    <w:rsid w:val="004101D6"/>
    <w:rsid w:val="00516865"/>
    <w:rsid w:val="00582745"/>
    <w:rsid w:val="00667D99"/>
    <w:rsid w:val="00750D0C"/>
    <w:rsid w:val="007C358B"/>
    <w:rsid w:val="008D7691"/>
    <w:rsid w:val="009219A5"/>
    <w:rsid w:val="009219E9"/>
    <w:rsid w:val="00A35DFB"/>
    <w:rsid w:val="00D35457"/>
    <w:rsid w:val="00E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F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9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A35D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0857-37CC-4A3D-94A1-C5163F3A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2025-05-21T09:02:00Z</dcterms:created>
  <dcterms:modified xsi:type="dcterms:W3CDTF">2025-11-12T08:54:00Z</dcterms:modified>
</cp:coreProperties>
</file>